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960D1" w:rsidRDefault="009960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3 февраля 2014 г. N 31209</w:t>
      </w:r>
    </w:p>
    <w:p w:rsidR="0053462B" w:rsidRDefault="005346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декабря 2013 г. N 68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САНПИН 2.4.1.3147-13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"САНИТАРНО-ЭПИДЕМИОЛОГИЧЕСКИЕ ТРЕБОВАНИЯ К </w:t>
      </w:r>
      <w:proofErr w:type="gramStart"/>
      <w:r>
        <w:rPr>
          <w:rFonts w:ascii="Calibri" w:hAnsi="Calibri" w:cs="Calibri"/>
          <w:b/>
          <w:bCs/>
        </w:rPr>
        <w:t>ДОШКОЛЬНЫМ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ГРУППАМ, РАЗМЕЩЕННЫМ В ЖИЛЫХ ПОМЕЩЕНИЯХ ЖИЛИЩНОГО ФОНДА"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rPr>
          <w:rFonts w:ascii="Calibri" w:hAnsi="Calibri" w:cs="Calibri"/>
        </w:rPr>
        <w:t xml:space="preserve"> 2006, N 1, ст. 10; N 52 (ч. I), ст. 5498; 2007, N 1 (ч. I), ст. 21, ст. 29; 2007,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</w:t>
      </w:r>
      <w:proofErr w:type="gramStart"/>
      <w:r>
        <w:rPr>
          <w:rFonts w:ascii="Calibri" w:hAnsi="Calibri" w:cs="Calibri"/>
        </w:rPr>
        <w:t xml:space="preserve">2013, N 30 (ч. I), ст. 4079; N 48, ст. 6165) и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2005, N 39, ст. 3953) постановляю: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санитарно-эпидемиологические правила и нормативы </w:t>
      </w:r>
      <w:hyperlink w:anchor="Par38" w:history="1">
        <w:proofErr w:type="spellStart"/>
        <w:r>
          <w:rPr>
            <w:rFonts w:ascii="Calibri" w:hAnsi="Calibri" w:cs="Calibri"/>
            <w:color w:val="0000FF"/>
          </w:rPr>
          <w:t>СанПиН</w:t>
        </w:r>
        <w:proofErr w:type="spellEnd"/>
        <w:r>
          <w:rPr>
            <w:rFonts w:ascii="Calibri" w:hAnsi="Calibri" w:cs="Calibri"/>
            <w:color w:val="0000FF"/>
          </w:rPr>
          <w:t xml:space="preserve"> 2.4.1.3147-13</w:t>
        </w:r>
      </w:hyperlink>
      <w:r>
        <w:rPr>
          <w:rFonts w:ascii="Calibri" w:hAnsi="Calibri" w:cs="Calibri"/>
        </w:rPr>
        <w:t xml:space="preserve"> "Санитарно-эпидемиологические требования к дошкольным группам, размещенным в жилых помещениях жилищного фонда" (приложение).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Врио</w:t>
      </w:r>
      <w:proofErr w:type="spellEnd"/>
      <w:r>
        <w:rPr>
          <w:rFonts w:ascii="Calibri" w:hAnsi="Calibri" w:cs="Calibri"/>
        </w:rPr>
        <w:t xml:space="preserve"> Главного государственного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санитарного врача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А.Ю.ПОПОВА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Главного государственного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санитарного врача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декабря 2013 г. N 68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8"/>
      <w:bookmarkEnd w:id="2"/>
      <w:r>
        <w:rPr>
          <w:rFonts w:ascii="Calibri" w:hAnsi="Calibri" w:cs="Calibri"/>
          <w:b/>
          <w:bCs/>
        </w:rPr>
        <w:t>САНИТАРНО-ЭПИДЕМИОЛОГИЧЕСКИЕ ТРЕБОВАНИЯ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ДОШКОЛЬНЫМ ГРУППАМ, РАЗМЕЩЕННЫМ В ЖИЛЫХ ПОМЕЩЕНИЯХ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ЖИЛИЩНОГО ФОНДА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Санитарно-эпидемиологические правила и нормативы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СанПиН</w:t>
      </w:r>
      <w:proofErr w:type="spellEnd"/>
      <w:r>
        <w:rPr>
          <w:rFonts w:ascii="Calibri" w:hAnsi="Calibri" w:cs="Calibri"/>
          <w:b/>
          <w:bCs/>
        </w:rPr>
        <w:t xml:space="preserve"> 2.4.1.3147-13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5"/>
      <w:bookmarkEnd w:id="3"/>
      <w:r>
        <w:rPr>
          <w:rFonts w:ascii="Calibri" w:hAnsi="Calibri" w:cs="Calibri"/>
        </w:rPr>
        <w:t>I. Общие положения и область применения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уходу и присмотру, а также деятельности по воспитанию и/или обучению детей в дошкольных группах, размещенных в жилых помещениях жилищного фонда (далее - жилые помещения).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Настоящие санитарные правила распространяются на следующие виды дошкольных групп: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группы </w:t>
      </w:r>
      <w:proofErr w:type="spellStart"/>
      <w:r>
        <w:rPr>
          <w:rFonts w:ascii="Calibri" w:hAnsi="Calibri" w:cs="Calibri"/>
        </w:rPr>
        <w:t>общеразвивающей</w:t>
      </w:r>
      <w:proofErr w:type="spellEnd"/>
      <w:r>
        <w:rPr>
          <w:rFonts w:ascii="Calibri" w:hAnsi="Calibri" w:cs="Calibri"/>
        </w:rPr>
        <w:t xml:space="preserve"> направленности, в которых осуществляется реализация образовательной программы дошкольного образования;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группы по присмотру, уходу и развитию, в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не осуществляется реализация образовательной программы дошкольного образования;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семейные дошкольные группы с целью удовлетворения потребности населения в услугах дошкольного образования в семьях, </w:t>
      </w:r>
      <w:proofErr w:type="spellStart"/>
      <w:r>
        <w:rPr>
          <w:rFonts w:ascii="Calibri" w:hAnsi="Calibri" w:cs="Calibri"/>
        </w:rPr>
        <w:t>общеразвивающей</w:t>
      </w:r>
      <w:proofErr w:type="spellEnd"/>
      <w:r>
        <w:rPr>
          <w:rFonts w:ascii="Calibri" w:hAnsi="Calibri" w:cs="Calibri"/>
        </w:rPr>
        <w:t xml:space="preserve"> направленности или осуществляющие присмотр и уход за детьми без реализации образовательной программы дошкольного образования.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размещение в жилых помещениях: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дошкольных групп компенсирующей направленности для детей с ограниченными возможностями здоровья, в которых осуществляется реализация адаптированной образовательной программы дошкольного образования и/или присмотр и уход;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дошкольных групп комбинированной направленности, в которых осуществляется совместное образование здоровых детей и детей с ограниченными возможностями здоровья и/или присмотр и уход.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Настоящие санитарные правила устанавливают санитарно-эпидемиологические требования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жилым помещениям, оборудованию и содержанию жилых помещений, при размещении в них дошкольных групп,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питания детей дошкольных групп,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приему детей в дошкольные группы,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режима дня детей в дошкольной группе,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прохождению медосмотра, гигиенической подготовке и личной гигиене персонала дошкольных групп.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Жилые помещения, при размещении в них дошкольных групп, должны отвечать санитарно-эпидемиологическим </w:t>
      </w:r>
      <w:hyperlink r:id="rId5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условиям проживания в жилых зданиях и помещениях и настоящим санитарным правилам.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В дошкольные группы принимаются дети в возрасте до 8 лет. Количество детей определяется исходя из расчета площади не менее 2,0 метров квадратных в игровой комнате на одного ребенка, фактически находящегося в группе. Допускается формирование разновозрастных групп.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Дошкольные группы могут функционировать в режиме кратковременного пребывания (до 5 часов в день), сокращенного дня (8 - 10 часового пребывания), полного дня (10,5 - 12 часового пребывания), продленного дня (13 - 14 часового пребывания).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оказанием услуг по присмотру и уходу за детьми, их образованию.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Функционирование дошкольных групп, реализующих образовательную программу дошкольного образования, осуществляется при наличии заключения, подтверждающего соответствие жилого помещения и оборудования жилого помещения санитарному законодательству и настоящим санитарным правилам, выданного органом, уполномоченным </w:t>
      </w:r>
      <w:r>
        <w:rPr>
          <w:rFonts w:ascii="Calibri" w:hAnsi="Calibri" w:cs="Calibri"/>
        </w:rPr>
        <w:lastRenderedPageBreak/>
        <w:t>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 &lt;1&gt;.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05.06.2013 N 476 "О вопросах государственного контроля (надзора) и признании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некоторых актов Правительства Российской Федерации" (Собрание законодательства Российской Федерации, 2013, N 24, ст. 2999).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70"/>
      <w:bookmarkEnd w:id="4"/>
      <w:r>
        <w:rPr>
          <w:rFonts w:ascii="Calibri" w:hAnsi="Calibri" w:cs="Calibri"/>
        </w:rPr>
        <w:t>II. Требования к жилым помещениям, их оборудованию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содержанию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Дошкольные группы размещаются в жилых помещениях, обеспеченных системами централизованного или нецентрализованного водоснабжения, канализации, отопления, вентиляции и электроснабжения.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централизованного водоснабжения и канализации помещения дошкольных групп оборудуют внутренними системами водоснабжения для механизированной подачи воды и канализации при условии устройства выгреба или локальных очистных сооружений.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Вода должна отвечать санитарно-эпидемиологическим </w:t>
      </w:r>
      <w:hyperlink r:id="rId7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питьевой воде.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использование печного отопления. При организации печного отопления топка устраивается в недоступном для детей месте.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Концентрация вредных веществ воздуха в помещениях с постоянным пребыванием детей не должна превышать предельно допустимые концентрации (ПДК) для атмосферного воздуха населенных мест.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Температура воздуха в помещениях в период пребывания детей должна поддерживаться в пределах от 21 до 24 °C, относительная влажность 40 - 60%. Во время сна детей температура воздуха в помещении должна поддерживаться в пределах от 19 до 20 °C.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помещения дошкольной организации должны ежедневно проветриваться. Проветривание проводится в отсутствие детей.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проветривании допускается кратковременное снижение температуры воздуха в помещении, но не более чем на 4 °C.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Уровни естественного и искусственного освещения в помещениях пребывания детей должны соответствовать санитарно-эпидемиологическим </w:t>
      </w:r>
      <w:hyperlink r:id="rId8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естественному, искусственному и совмещенному освещению жилых и общественных зданий.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одностороннем освещении помещения, глубина которого более 6 метров, места для проведения игр и занятий по реализации образовательных программ дошкольного образования должны быть обеспечены дополнительными источниками искусственного освещения.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Стены и потолки помещений должны иметь поверхность, допускающую уборку влажным способом и дезинфекцию. Стены и потолки не должны быть поражены грибком.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Набор помещений дошкольных групп и их оборудование обеспечивается с учетом режима их функционирования.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2.5.1. Для дошкольных групп кратковременного пребывания детей до 5 часов предусматривается следующий набор помещений или выделяются места в помещениях: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 (помещение), оборудованное шкафчиками или вешалками для верхней одежды и полками для обуви;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игровая комната для проведения занятий, игр;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помещение (место в игровой комнате) для сна;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 (в помещении кухни или игровой комнаты) для организации питьевого режима;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кухня для хранения пищевых продуктов, приготовления пищи, мытья и хранения посуды, разделочного инвентаря и столовых приборов при организации питания;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 для хранения полотенец;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 (шкаф) для хранения уборочного инвентаря;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туалет;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умывальная комната.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не организовывать питание в режиме дня и не оборудовать кухню, а также помещение (место) для сна для дошкольных групп, в которых дети пребывают до 4 часов и в режиме дня которых не предусмотрена организация питания и сна детей.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использование туалета и умывальной комнаты персоналом дошкольной группы.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2.5.2. Для дошкольных групп сокращенного, полного и продленного дня пребывания детей (от 5 до 14 часов) предусматривается следующий набор помещений и/или мест: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 (помещение), оборудованное шкафчиками или вешалками для верхней одежды и полками для обуви;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игровая комната для проведения занятий, игр;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помещение (место в игровой комнате) для сна;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кухня для хранения пищевых продуктов, приготовления пищи, мытья и хранения посуды, разделочного инвентаря и столовых приборов;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помещение (место в игровой комнате или на кухне) для приема пищи детьми;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 (в помещении кухни или игровой комнаты) для организации питьевого режима;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помещение (место) для хранения белья;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место (шкаф) для хранения уборочного инвентаря;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туалет;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умывальная комната.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оборудование места для приема пищи в помещении игровой комнаты и/или кухни.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использование туалета и умывальной комнаты персоналом дошкольной группы.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2.5.3. Туалет, предназначенный для детей, оборудуется унитазом. Каждый фактически находящийся в дошкольной группе ребенок в возрасте 5 - 8 лет обеспечивается персональным (или одноразовым) сиденьем на унитаз, изготовленным из материалов, безвредных для здоровья человека и допускающих их обработку моющими и дезинфицирующими средствами. Дети в возрасте до 5 лет, фактически находящиеся в дошкольной группе, обеспечиваются персональными горшками. Допускается обеспечение детей в возрасте от 4 до 5 лет персональным (или одноразовым) сиденьем на унитаз.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совмещение в одном туалетном помещении туалета для детей и персонала дошкольной группы.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2.5.4. В умывальных помещениях устанавливаются вешалки для полотенец. Каждый фактически находящийся в дошкольной группе ребенок обеспечивается индивидуальным полотенцем для рук, а при организации сна - индивидуальным полотенцем для ног. Допускается использование одноразовых полотенец для рук.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совмещение в одном помещении туалета и умывальной комнаты.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2.5.5. В дошкольных группах обеспечиваются условия для просушивания верхней одежды и обуви детей.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Столы, стулья и кровати должны соответствовать росту и возрасту детей. Подбор столов и стульев для детей следует проводить с учетом антропометрических показателей согласно таблице 1.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5" w:name="Par119"/>
      <w:bookmarkEnd w:id="5"/>
      <w:r>
        <w:rPr>
          <w:rFonts w:ascii="Calibri" w:hAnsi="Calibri" w:cs="Calibri"/>
        </w:rPr>
        <w:t>Таблица 1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Основные размеры столов и стульев для детей </w:t>
      </w:r>
      <w:proofErr w:type="gramStart"/>
      <w:r>
        <w:rPr>
          <w:rFonts w:ascii="Calibri" w:hAnsi="Calibri" w:cs="Calibri"/>
        </w:rPr>
        <w:t>младенческого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раннего возраста и дошкольного возраста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3462B" w:rsidSect="00C428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02"/>
        <w:gridCol w:w="1676"/>
        <w:gridCol w:w="2472"/>
        <w:gridCol w:w="2330"/>
      </w:tblGrid>
      <w:tr w:rsidR="0053462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роста детей (</w:t>
            </w:r>
            <w:proofErr w:type="gramStart"/>
            <w:r>
              <w:rPr>
                <w:rFonts w:ascii="Calibri" w:hAnsi="Calibri" w:cs="Calibri"/>
              </w:rPr>
              <w:t>мм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мебели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 стола (</w:t>
            </w:r>
            <w:proofErr w:type="gramStart"/>
            <w:r>
              <w:rPr>
                <w:rFonts w:ascii="Calibri" w:hAnsi="Calibri" w:cs="Calibri"/>
              </w:rPr>
              <w:t>мм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 стула (</w:t>
            </w:r>
            <w:proofErr w:type="gramStart"/>
            <w:r>
              <w:rPr>
                <w:rFonts w:ascii="Calibri" w:hAnsi="Calibri" w:cs="Calibri"/>
              </w:rPr>
              <w:t>мм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</w:tr>
      <w:tr w:rsidR="0053462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850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53462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850 до 1000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</w:tr>
      <w:tr w:rsidR="0053462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1000 - 1150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</w:tr>
      <w:tr w:rsidR="0053462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1150 - 1300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53462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1300 - 1450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340</w:t>
            </w:r>
          </w:p>
        </w:tc>
      </w:tr>
      <w:tr w:rsidR="0053462B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1450 - 1600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380</w:t>
            </w:r>
          </w:p>
        </w:tc>
      </w:tr>
    </w:tbl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3462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Для игр детей используют игрушки, выполненные из материалов, безвредных для здоровья человека, допускающих влажную обработку (стирку) и дезинфекцию.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Размещение аквариумов, животных, птиц в помещениях групповых не допускается.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Помещения для организации сна оборудуют кроватями. 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Допускается организовывать дневной сон детей дошкольных групп на раскладных кроватях с жестким ложем или на трансформируемых (выдвижных, </w:t>
      </w:r>
      <w:proofErr w:type="spellStart"/>
      <w:r>
        <w:rPr>
          <w:rFonts w:ascii="Calibri" w:hAnsi="Calibri" w:cs="Calibri"/>
        </w:rPr>
        <w:t>выкатных</w:t>
      </w:r>
      <w:proofErr w:type="spellEnd"/>
      <w:r>
        <w:rPr>
          <w:rFonts w:ascii="Calibri" w:hAnsi="Calibri" w:cs="Calibri"/>
        </w:rPr>
        <w:t>) одно - трехуровневых кроватях.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раскладных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 Дети обеспечиваются индивидуальными постельными принадлежностями, полотенцами, из расчета по 3 комплекта на каждого ребенка.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Постельное белье маркируется индивидуально для каждого ребенка. Допускается использование личного постельного белья.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использованного (грязного) белья предусматривается специальная емкость (бак, ведро) или клеенчатый (пластиковый) мешок с соответствующей маркировкой.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В дошкольных группах, работающих с организацией дневного сна детей, рекомендуется обеспечить условия для стирки и глажения постельного белья, полотенец. Допускается организация централизованной стирки постельного белья и полотенец в прачечных.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 Не допускается сушка белья, одежды и обуви в игровой комнате, спальне, кухне.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2.13. Все помещения убираются влажным способом с применением моющих средств ежедневно. Оконные </w:t>
      </w:r>
      <w:proofErr w:type="gramStart"/>
      <w:r>
        <w:rPr>
          <w:rFonts w:ascii="Calibri" w:hAnsi="Calibri" w:cs="Calibri"/>
        </w:rPr>
        <w:t>стекла</w:t>
      </w:r>
      <w:proofErr w:type="gramEnd"/>
      <w:r>
        <w:rPr>
          <w:rFonts w:ascii="Calibri" w:hAnsi="Calibri" w:cs="Calibri"/>
        </w:rPr>
        <w:t xml:space="preserve"> и светильники моются по мере загрязнения.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Ванны, раковины, унитазы, сиденья на унитазах, ручки сливных бачков и ручки дверей моются ежедневно с применением моющих средств, безвредных для здоровья человека. Горшки моются после каждого использования.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2.14. Новые игрушки (за исключением </w:t>
      </w:r>
      <w:proofErr w:type="spellStart"/>
      <w:r>
        <w:rPr>
          <w:rFonts w:ascii="Calibri" w:hAnsi="Calibri" w:cs="Calibri"/>
        </w:rPr>
        <w:t>мягконабивных</w:t>
      </w:r>
      <w:proofErr w:type="spellEnd"/>
      <w:r>
        <w:rPr>
          <w:rFonts w:ascii="Calibri" w:hAnsi="Calibri" w:cs="Calibri"/>
        </w:rPr>
        <w:t xml:space="preserve">) перед началом использования детьми моются проточной водой с мылом или иным моющим средством, безвредным для здоровья детей, в дальнейшем - моются ежедневно в конце дня. </w:t>
      </w:r>
      <w:proofErr w:type="spellStart"/>
      <w:r>
        <w:rPr>
          <w:rFonts w:ascii="Calibri" w:hAnsi="Calibri" w:cs="Calibri"/>
        </w:rPr>
        <w:t>Пенолатексные</w:t>
      </w:r>
      <w:proofErr w:type="spellEnd"/>
      <w:r>
        <w:rPr>
          <w:rFonts w:ascii="Calibri" w:hAnsi="Calibri" w:cs="Calibri"/>
        </w:rPr>
        <w:t xml:space="preserve"> ворсованные игрушки и </w:t>
      </w:r>
      <w:proofErr w:type="spellStart"/>
      <w:r>
        <w:rPr>
          <w:rFonts w:ascii="Calibri" w:hAnsi="Calibri" w:cs="Calibri"/>
        </w:rPr>
        <w:t>мягконабивные</w:t>
      </w:r>
      <w:proofErr w:type="spellEnd"/>
      <w:r>
        <w:rPr>
          <w:rFonts w:ascii="Calibri" w:hAnsi="Calibri" w:cs="Calibri"/>
        </w:rPr>
        <w:t xml:space="preserve"> игрушки обрабатываются согласно инструкции изготовителя и используются только в качестве дидактических пособий.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2.15. Смена постельного белья, полотенец проводится по мере загрязнения, но не реже одного раза в неделю.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68"/>
      <w:bookmarkEnd w:id="6"/>
      <w:r>
        <w:rPr>
          <w:rFonts w:ascii="Calibri" w:hAnsi="Calibri" w:cs="Calibri"/>
        </w:rPr>
        <w:t>III. Требования к организации питания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Приготовление пищи для детей осуществляется в помещении кухни.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Кухня оборудуется холодильным и технологическим оборудованием; электроплитой (газовой плитой) с духовкой; двухсекционной мойкой (допускается односекционная мойка при количестве детей в группе не более 10); посудой (столовой, кухонной), разделочным инвентарем (досками, ножами); рабочими столами для разделки пищевых продуктов и приготовления блюд (не менее двух); полками и/или тумбами, шкафами для раздельного хранения столовой, кухонной посуды, разделочного инвентаря и пищевых продуктов.</w:t>
      </w:r>
      <w:proofErr w:type="gramEnd"/>
      <w:r>
        <w:rPr>
          <w:rFonts w:ascii="Calibri" w:hAnsi="Calibri" w:cs="Calibri"/>
        </w:rPr>
        <w:t xml:space="preserve"> Допускается использование посудомоечной машины.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Столы, предназначенные для обработки пищевых продуктов, посуда, используемая для приготовления и хранения пищи, должны быть изготовлены из материалов, безопасных для здоровья человека. Столы и кухонная посуда маркируются: "сырая продукция" и "готовая продукция" для раздельной обработки сырых и готовых пищевых продуктов и приготовления блюд.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разделки сырых и готовых продуктов следует иметь отдельные разделочные столы, ножи и доски, мясорубки, овощерезки. Допускается использование кухонного комбайна с насадками для раздельной обработки сырых и готовых продуктов.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разделки сырых и готовых продуктов используются доски из материалов, разрешенных </w:t>
      </w:r>
      <w:r>
        <w:rPr>
          <w:rFonts w:ascii="Calibri" w:hAnsi="Calibri" w:cs="Calibri"/>
        </w:rPr>
        <w:lastRenderedPageBreak/>
        <w:t>для контакта с пищевыми продуктами, подвергающихся мытью и дезинфекции. Доски не должны иметь дефектов (щелей, зазоров, сколов).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Разделочный инвентарь (разделочные доски, ножи) маркируется: </w:t>
      </w:r>
      <w:proofErr w:type="gramStart"/>
      <w:r>
        <w:rPr>
          <w:rFonts w:ascii="Calibri" w:hAnsi="Calibri" w:cs="Calibri"/>
        </w:rPr>
        <w:t>"ГП" - для готовой продукции (вареного мяса, вареной рыбы, вареных овощей, зелени, готовых к употреблению), "СП" - для сырой продукции (сырого мяса, сырой рыбы, сырых овощей), "СК" - для сырых кур, "Гастрономия" - для сыра, масла, колбас; "Хлеб", "Сельдь".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одновременно используемой столовой посуды и приборов должно соответствовать количеству детей, фактически находящихся в группе.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Приготовление пищи для детей дошкольных групп осуществляется из продовольственного сырья (полуфабрикатов) непосредственно на кухне жилого помещения.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Пищевые продукты для приготовления блюд, приобретенные в продуктовых магазинах и на рынках, должны иметь маркировочные ярлыки (этикетки) и документы, подтверждающие факт приобретения пищевых продуктов (кассовый чек или копия чека, и/или товарно-транспортная накладная, и/или счет-фактура), которые сохраняются до окончания срока реализации пищевых продуктов и блюд.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доставка готовых блюд и кулинарных изделий, полуфабрикатов в дошкольные группы из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Доставка готовых блюд должна осуществляться в изотермической таре. Готовые первые и вторые блюда могут находиться в изотермической таре (термосах), обеспечивающих поддержание температуры горячих блюд +60 °C ... +65 °C перед их раздачей, но не более 2 часов.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централизованной поставке продукции и продовольственного сырья (из комбината питания, школьной базовой столовой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закупка пищевых продуктов с истекшими сроками годности и признаками порчи.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хранении продуктов должны соблюдаться условия хранения и сроки годности продуктов, указанные производителем.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Холодильное оборудование должно обеспечивать условия для раздельного хранения сырых и готовых к употреблению пищевых продуктов, не требующих тепловой обработки, и суточных проб.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Разрешается хранить в одном холодильном шкафу гастрономические продукты (масло, сыр, творог, молоко и молочнокислую продукцию, колбасу и колбасные изделия).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одного холодильного шкафа хранение гастрономических продуктов осуществляют на верхних полках, охлажденного мяса, мяса птицы, рыбы, полуфабрикатов из мяса, мяса птицы, рыбы, овощей - на нижних полках.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контроля соблюдения температурного режима хранения пищевых продуктов используют термометр, расположенный (встроенный) внутри холодильного оборудования. Результаты контроля заносятся ежедневно в журнал в соответствии с </w:t>
      </w:r>
      <w:hyperlink w:anchor="Par364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>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Питание детей должно быть организовано в соответствии с примерным меню,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составления примерного меню используется сборник рецептур для детского питания.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Повторение одних и тех же блюд или кулинарных изделий в один и тот же день или последующие два дня не допускается.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Блюда и кулинарные изделия готовятся в строгом соответствии с технологией приготовления.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Завтрак включает горячие блюда (каша, запеканка, творожные и яичные блюда и другие), бутерброда и горячего напитка.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Обед включает закуску (салат или порционные овощи, сельдь с луком), первое блюдо (суп), второе (гарнир и блюдо из мяса, рыбы или птицы), напиток (компот или кисель).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Ужин включает рыбные, или мясные, или овощные, или творожные блюда, горячие напитки.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Для детей разного возраста должны соблюдаться суммарные объемы блюд по приемам пищи в соответствии с таблицей 2.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7" w:name="Par198"/>
      <w:bookmarkEnd w:id="7"/>
      <w:r>
        <w:rPr>
          <w:rFonts w:ascii="Calibri" w:hAnsi="Calibri" w:cs="Calibri"/>
        </w:rPr>
        <w:t>Таблица 2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Суммарные объемы блюд по приемам пищи (в граммах)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3462B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20"/>
        <w:gridCol w:w="1620"/>
        <w:gridCol w:w="1800"/>
        <w:gridCol w:w="1620"/>
        <w:gridCol w:w="1620"/>
      </w:tblGrid>
      <w:tr w:rsidR="0053462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Полдник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Ужин</w:t>
            </w:r>
          </w:p>
        </w:tc>
      </w:tr>
      <w:tr w:rsidR="0053462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года до 3-х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350 - 450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450 - 550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200 - 250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400 - 500</w:t>
            </w:r>
          </w:p>
        </w:tc>
      </w:tr>
      <w:tr w:rsidR="0053462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3-х до 8-ми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400 - 550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600 - 800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250 - 350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450 - 600</w:t>
            </w:r>
          </w:p>
        </w:tc>
      </w:tr>
    </w:tbl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3462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При кулинарной обработке пищевых продуктов необходимо соблюдать санитарно-эпидемиологические </w:t>
      </w:r>
      <w:hyperlink r:id="rId9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технологическим процессам приготовления блюд.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Котлеты, биточки из мясного или рыбного фарша, рыба кусками запекаются при температуре 250 - 280 °C в течение 20 - 25 минут.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rPr>
          <w:rFonts w:ascii="Calibri" w:hAnsi="Calibri" w:cs="Calibri"/>
        </w:rPr>
        <w:t>порционированное</w:t>
      </w:r>
      <w:proofErr w:type="spellEnd"/>
      <w:r>
        <w:rPr>
          <w:rFonts w:ascii="Calibri" w:hAnsi="Calibri" w:cs="Calibri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</w:t>
      </w:r>
      <w:r w:rsidR="007761B0" w:rsidRPr="007761B0">
        <w:rPr>
          <w:rFonts w:ascii="Calibri" w:hAnsi="Calibri" w:cs="Calibri"/>
          <w:position w:val="-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5pt;height:13.75pt">
            <v:imagedata r:id="rId10" o:title=""/>
          </v:shape>
        </w:pict>
      </w:r>
      <w:r>
        <w:rPr>
          <w:rFonts w:ascii="Calibri" w:hAnsi="Calibri" w:cs="Calibri"/>
        </w:rPr>
        <w:t xml:space="preserve"> 2 °C.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Оладьи, сырники выпекаются в духовом или жарочном шкафу при температуре 180 - 200 °C в течение 8 - 10 минут.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Яйцо варится после закипания воды 10 минут.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изготовлении картофельного (овощного) пюре допускается использование </w:t>
      </w:r>
      <w:proofErr w:type="spellStart"/>
      <w:r>
        <w:rPr>
          <w:rFonts w:ascii="Calibri" w:hAnsi="Calibri" w:cs="Calibri"/>
        </w:rPr>
        <w:t>овощепротирочной</w:t>
      </w:r>
      <w:proofErr w:type="spellEnd"/>
      <w:r>
        <w:rPr>
          <w:rFonts w:ascii="Calibri" w:hAnsi="Calibri" w:cs="Calibri"/>
        </w:rPr>
        <w:t xml:space="preserve"> машины.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Колбасные изделия (сосиски, вареные колбасы, сардельки) отвариваются после закипания воды в течение 5 минут.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Крупы не должны содержать посторонних примесей. Перед использованием крупы промываются проточной водой.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Горячие блюда (супы, соусы, горячие напитки, вторые блюда и гарниры) при раздаче должны иметь температуру +60 ... +65 °C; холодные закуски, салаты, напитки - не ниже +15 °C.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3.10. При обработке овощей должны быть соблюдены следующие требования: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удалить наружные листы.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допускается предварительное замачивание овощей.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Очищенные картофель, корнеплоды и другие овощи допускается хранить в холодной воде не более 2 часов.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3.12. Овощи урожая прошлого года (капусту, репчатый лук, корнеплоды) в период после 1 марта допускается использовать только после термической обработки.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3.13. При кулинарной обработке овощи очищаются непосредственно перед их приготовлением. Свежая зелень добавляется в готовые блюда во время раздачи.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обеспечения сохранности витаминов в блюдах овощи, подлежащие отвариванию в очищенном виде, чистятся непосредственно перед варкой и варятся в подсоленной воде (кроме свеклы).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3.14. Овощи, предназначенные для приготовления винегретов и салатов, варятся в кожуре.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3.15. Изготовление салатов и их заправка осуществляются непосредственно перед раздачей.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Незаправленные</w:t>
      </w:r>
      <w:proofErr w:type="spellEnd"/>
      <w:r>
        <w:rPr>
          <w:rFonts w:ascii="Calibri" w:hAnsi="Calibri" w:cs="Calibri"/>
        </w:rPr>
        <w:t xml:space="preserve"> салаты допускается хранить не более 2 часов при температуре 4 </w:t>
      </w:r>
      <w:r w:rsidR="007761B0" w:rsidRPr="007761B0">
        <w:rPr>
          <w:rFonts w:ascii="Calibri" w:hAnsi="Calibri" w:cs="Calibri"/>
          <w:position w:val="-4"/>
        </w:rPr>
        <w:pict>
          <v:shape id="_x0000_i1026" type="#_x0000_t75" style="width:11.35pt;height:13.75pt">
            <v:imagedata r:id="rId10" o:title=""/>
          </v:shape>
        </w:pict>
      </w:r>
      <w:r>
        <w:rPr>
          <w:rFonts w:ascii="Calibri" w:hAnsi="Calibri" w:cs="Calibri"/>
        </w:rPr>
        <w:t xml:space="preserve"> 2 °C.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заправки салатов используется растительное масло. Использование майонеза для заправки салатов не допускается.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Хранение заправленных салатов может осуществляться не более 30 минут при температуре </w:t>
      </w:r>
      <w:r>
        <w:rPr>
          <w:rFonts w:ascii="Calibri" w:hAnsi="Calibri" w:cs="Calibri"/>
        </w:rPr>
        <w:lastRenderedPageBreak/>
        <w:t xml:space="preserve">4 </w:t>
      </w:r>
      <w:r w:rsidR="007761B0" w:rsidRPr="007761B0">
        <w:rPr>
          <w:rFonts w:ascii="Calibri" w:hAnsi="Calibri" w:cs="Calibri"/>
          <w:position w:val="-4"/>
        </w:rPr>
        <w:pict>
          <v:shape id="_x0000_i1027" type="#_x0000_t75" style="width:11.35pt;height:13.75pt">
            <v:imagedata r:id="rId10" o:title=""/>
          </v:shape>
        </w:pict>
      </w:r>
      <w:r>
        <w:rPr>
          <w:rFonts w:ascii="Calibri" w:hAnsi="Calibri" w:cs="Calibri"/>
        </w:rPr>
        <w:t xml:space="preserve"> 2 °C.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3.16. Фрукты, включая цитрусовые, моются перед выдачей их детям.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3.17. Кефир, ряженка, простокваша и другие кисломолочные продукты </w:t>
      </w:r>
      <w:proofErr w:type="spellStart"/>
      <w:r>
        <w:rPr>
          <w:rFonts w:ascii="Calibri" w:hAnsi="Calibri" w:cs="Calibri"/>
        </w:rPr>
        <w:t>порционируются</w:t>
      </w:r>
      <w:proofErr w:type="spellEnd"/>
      <w:r>
        <w:rPr>
          <w:rFonts w:ascii="Calibri" w:hAnsi="Calibri" w:cs="Calibri"/>
        </w:rPr>
        <w:t xml:space="preserve"> в чашки непосредственно из пакетов или бутылок перед их раздачей.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3.18. Выдача готовой пищи детям осуществляется после проведения бракеража готовой продукции, в ходе которого оцениваются органолептические свойства (цвет, запах, вкус, консистенция) всех готовых к выдаче блюд и продуктов. Результаты контроля регистрируются в специальном журнале (таблица 3).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8" w:name="Par248"/>
      <w:bookmarkEnd w:id="8"/>
      <w:r>
        <w:rPr>
          <w:rFonts w:ascii="Calibri" w:hAnsi="Calibri" w:cs="Calibri"/>
        </w:rPr>
        <w:t>Таблица 3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Журнал бракеража готовой кулинарной продукции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3462B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(образец)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37"/>
        <w:gridCol w:w="1459"/>
        <w:gridCol w:w="1993"/>
        <w:gridCol w:w="2596"/>
        <w:gridCol w:w="1895"/>
        <w:gridCol w:w="1980"/>
      </w:tblGrid>
      <w:tr w:rsidR="0053462B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час изготовления блюда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Время снятия бракеража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блюда, кулинарного изделия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Разрешение к реализации блюда, кулинарного изделия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 лица, проводившего бракераж</w:t>
            </w:r>
          </w:p>
        </w:tc>
      </w:tr>
      <w:tr w:rsidR="0053462B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</w:tbl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3.19. От всех приготовленных и реализованных в соответствии с меню блюд и кулинарных изделий должны оставляться суточные пробы. </w:t>
      </w:r>
      <w:proofErr w:type="gramStart"/>
      <w:r>
        <w:rPr>
          <w:rFonts w:ascii="Calibri" w:hAnsi="Calibri" w:cs="Calibri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колбасу, бутерброды оставляются поштучно, целиком (в объеме одной порции).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Пробы отбираются прокипяченными ложками в прокипяченную посуду (банки, контейнеры) с плотно закрывающимися крышками (каждая порция - в отдельную посуду) и сохраняются в течение не менее 48 часов в холодильнике при температуре не выше +6 °C. Посуда с пробами маркируется с указанием приема пищи и даты отбора.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3.20.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использование пищевых продуктов, указанных в </w:t>
      </w:r>
      <w:hyperlink w:anchor="Par408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>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изготовление творога и других кисломолочных продуктов, зельцев, яичницы-глазуньи;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изготовление холодных напитков и морсов из плодово-ягодного сырья без термической обработки;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3.21. </w:t>
      </w:r>
      <w:proofErr w:type="spellStart"/>
      <w:r>
        <w:rPr>
          <w:rFonts w:ascii="Calibri" w:hAnsi="Calibri" w:cs="Calibri"/>
        </w:rPr>
        <w:t>Порционирование</w:t>
      </w:r>
      <w:proofErr w:type="spellEnd"/>
      <w:r>
        <w:rPr>
          <w:rFonts w:ascii="Calibri" w:hAnsi="Calibri" w:cs="Calibri"/>
        </w:rPr>
        <w:t xml:space="preserve"> блюд в столовую посуду осуществляется на кухне или в специально выделенном месте (столе) в игровой комнате.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3.22. Кратность приема пищи определяется временем пребывания детей и режимом работы дошкольной группы (завтрак или обед, или завтрак и обед, или полдник).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пищи организуется с интервалом не более 4 часов.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Режим питания детей по отдельным приемам пищи, в зависимости от их времени пребывания в дошкольных группах, представлен в таблице 4.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9" w:name="Par279"/>
      <w:bookmarkEnd w:id="9"/>
      <w:r>
        <w:rPr>
          <w:rFonts w:ascii="Calibri" w:hAnsi="Calibri" w:cs="Calibri"/>
        </w:rPr>
        <w:t>Таблица 4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режим питания детей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762"/>
        <w:gridCol w:w="3509"/>
        <w:gridCol w:w="3509"/>
      </w:tblGrid>
      <w:tr w:rsidR="0053462B"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Время приема пищи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Режим питания детей в дошкольных группах, в зависимости от времени пребывания в дошкольной группе</w:t>
            </w:r>
          </w:p>
        </w:tc>
      </w:tr>
      <w:tr w:rsidR="0053462B"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8 - 10 часов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11 - 12 часов</w:t>
            </w:r>
          </w:p>
        </w:tc>
      </w:tr>
      <w:tr w:rsidR="0053462B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776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761B0">
              <w:rPr>
                <w:rFonts w:ascii="Calibri" w:hAnsi="Calibri" w:cs="Calibri"/>
              </w:rPr>
              <w:pict>
                <v:shape id="_x0000_i1028" type="#_x0000_t75" style="width:43.6pt;height:19.4pt">
                  <v:imagedata r:id="rId11" o:title=""/>
                </v:shape>
              </w:pic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завтрак</w:t>
            </w:r>
          </w:p>
        </w:tc>
      </w:tr>
      <w:tr w:rsidR="0053462B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776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761B0">
              <w:rPr>
                <w:rFonts w:ascii="Calibri" w:hAnsi="Calibri" w:cs="Calibri"/>
              </w:rPr>
              <w:pict>
                <v:shape id="_x0000_i1029" type="#_x0000_t75" style="width:55.4pt;height:19.4pt">
                  <v:imagedata r:id="rId12" o:title=""/>
                </v:shape>
              </w:pict>
            </w:r>
          </w:p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(рекомендуемый)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завтрак</w:t>
            </w:r>
          </w:p>
        </w:tc>
      </w:tr>
      <w:tr w:rsidR="0053462B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776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761B0">
              <w:rPr>
                <w:rFonts w:ascii="Calibri" w:hAnsi="Calibri" w:cs="Calibri"/>
              </w:rPr>
              <w:pict>
                <v:shape id="_x0000_i1030" type="#_x0000_t75" style="width:55.4pt;height:19.4pt">
                  <v:imagedata r:id="rId13" o:title=""/>
                </v:shape>
              </w:pic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обед</w:t>
            </w:r>
          </w:p>
        </w:tc>
      </w:tr>
      <w:tr w:rsidR="0053462B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776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761B0">
              <w:rPr>
                <w:rFonts w:ascii="Calibri" w:hAnsi="Calibri" w:cs="Calibri"/>
              </w:rPr>
              <w:pict>
                <v:shape id="_x0000_i1031" type="#_x0000_t75" style="width:55.4pt;height:19.4pt">
                  <v:imagedata r:id="rId14" o:title=""/>
                </v:shape>
              </w:pic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полдник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полдник</w:t>
            </w:r>
          </w:p>
        </w:tc>
      </w:tr>
      <w:tr w:rsidR="0053462B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776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761B0">
              <w:rPr>
                <w:rFonts w:ascii="Calibri" w:hAnsi="Calibri" w:cs="Calibri"/>
              </w:rPr>
              <w:pict>
                <v:shape id="_x0000_i1032" type="#_x0000_t75" style="width:56.35pt;height:19.4pt">
                  <v:imagedata r:id="rId15" o:title=""/>
                </v:shape>
              </w:pic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ужин</w:t>
            </w:r>
          </w:p>
        </w:tc>
      </w:tr>
    </w:tbl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3462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3.23. Мытье столовой посуды должно быть организовано на кухне. Мытье столовой посуды осуществляется отдельно от кухонной посуды.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дошкольной группе мытье столовой и кухонной посуды, инвентаря, съемных деталей технологического в следующем порядке: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механическое удаление остатков пищи;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мытье в воде с добавлением моющих средств;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ополаскивание горячей проточной водой.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Столы для обработки сырой и готовой продукции, инвентарь, технологическое оборудование моются после каждой технологической операции.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порезов, ожогов допускают к приготовлению и раздаче пищи лиц при условии их работы в перчатках.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3.24. Для дошкольных групп организуется питьевой режим, с использованием питьевой воды, расфасованной в емкости, или </w:t>
      </w:r>
      <w:proofErr w:type="spellStart"/>
      <w:r>
        <w:rPr>
          <w:rFonts w:ascii="Calibri" w:hAnsi="Calibri" w:cs="Calibri"/>
        </w:rPr>
        <w:t>бутилированной</w:t>
      </w:r>
      <w:proofErr w:type="spellEnd"/>
      <w:r>
        <w:rPr>
          <w:rFonts w:ascii="Calibri" w:hAnsi="Calibri" w:cs="Calibri"/>
        </w:rPr>
        <w:t>, или кипяченой питьевой воды. По качеству и безопасности питьевая вода должна отвечать требованиям к питьевой воде. Кипяченую воду не рекомендуется хранить более 3-х часов.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Обработка дозирующих устрой</w:t>
      </w:r>
      <w:proofErr w:type="gramStart"/>
      <w:r>
        <w:rPr>
          <w:rFonts w:ascii="Calibri" w:hAnsi="Calibri" w:cs="Calibri"/>
        </w:rPr>
        <w:t>ств пр</w:t>
      </w:r>
      <w:proofErr w:type="gramEnd"/>
      <w:r>
        <w:rPr>
          <w:rFonts w:ascii="Calibri" w:hAnsi="Calibri" w:cs="Calibri"/>
        </w:rPr>
        <w:t>оводится в соответствии с эксплуатационной документацией (инструкцией) изготовителя.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315"/>
      <w:bookmarkEnd w:id="10"/>
      <w:r>
        <w:rPr>
          <w:rFonts w:ascii="Calibri" w:hAnsi="Calibri" w:cs="Calibri"/>
        </w:rPr>
        <w:t>IV. Требования к приему детей в дошкольные группы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организации режима дня дошкольной группы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Прием детей, впервые поступающих в дошкольные группы, осуществляется на основании медицинского заключения.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Ежедневный прием детей проводится воспитателем, который опрашивает родителей о состоянии здоровья детей. Больные дети или дети с подозрением на заболевание в дошкольные группы не принимаются.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выявлении случаев заболеваний у детей в течение дня (повышение температуры, появление сыпи, болей, рвоты, поноса и других отклонений в состоянии здоровья) необходимо незамедлительно сообщать в территориальные организации здравоохранения. Заболевшие в течение дня дети изолируются от здоровых детей до прихода родителей или их госпитализации в лечебно-профилактическую организацию с информированием родителей.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После перенесенного заболевания, а также отсутствия более 5 дней (за исключением выходных и праздничных дней) дети принимаются в дошкольные группы только при наличии медицинской справки о состоянии здоровья.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3 - 8 лет составляет 5,5 - 6 часов, до 3 лет - в соответствии с медицинскими рекомендациями.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Суммарная продолжительность ежедневных прогулок в течение дня составляет 3 - 4 часа. Продолжительность прогулки определяется воспитателем в зависимости от климатических условий.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Прогулки организовываются 2 раза в день: в первую половину дня и во вторую половину дня - после дневного сна или перед уходом детей домой.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Продолжительность дневного сна для детей дошкольного возраста составляет 2 часа.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4.7. </w:t>
      </w:r>
      <w:proofErr w:type="gramStart"/>
      <w:r>
        <w:rPr>
          <w:rFonts w:ascii="Calibri" w:hAnsi="Calibri" w:cs="Calibri"/>
        </w:rPr>
        <w:t>При реализации образовательной программы (части образовательной программы), за исключением игровой, познавательно-исследовательской, художественно-творческой деятельности, продолжительность занятий составляет: для детей от 3 до 4 лет - не более 15 минут, для детей от 4 до 5 лет - не более 20 минут, для детей от 5 до 6 лет - не более 25 минут, для детей от 6 до 8 лет - не более 30 минут</w:t>
      </w:r>
      <w:proofErr w:type="gramEnd"/>
      <w:r>
        <w:rPr>
          <w:rFonts w:ascii="Calibri" w:hAnsi="Calibri" w:cs="Calibri"/>
        </w:rPr>
        <w:t xml:space="preserve">. Занятия рекомендуется организовывать в первой половине дня. Перерывы между такими занятиями должны составлять не менее 10 минут. В середине занятия </w:t>
      </w:r>
      <w:r>
        <w:rPr>
          <w:rFonts w:ascii="Calibri" w:hAnsi="Calibri" w:cs="Calibri"/>
        </w:rPr>
        <w:lastRenderedPageBreak/>
        <w:t>проводят физкультминутку.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При осуществлении образовательной деятельности в иных организационных формах (в виде игровой, познавательно-исследовательской, художественно-творческой деятельности, в том числе в форме мастерских, секций, экскурсий) продолжительность занятий не регламентируется.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Двигательный режим, физические упражнения и закаливающие мероприятия осуществляются с учетом состояния здоровья, возраста детей и времени года.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 Для организации прогулок используются оборудованные детские площадки. Допускается использование внутридомовых территорий, скверов и парков.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331"/>
      <w:bookmarkEnd w:id="11"/>
      <w:r>
        <w:rPr>
          <w:rFonts w:ascii="Calibri" w:hAnsi="Calibri" w:cs="Calibri"/>
        </w:rPr>
        <w:t xml:space="preserve">V. Требования к прохождению </w:t>
      </w:r>
      <w:proofErr w:type="gramStart"/>
      <w:r>
        <w:rPr>
          <w:rFonts w:ascii="Calibri" w:hAnsi="Calibri" w:cs="Calibri"/>
        </w:rPr>
        <w:t>профилактических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медицинских осмотров, гигиенического воспитания и обучения,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личной гигиене персонала дошкольной группы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Персонал дошкольных групп проходит предварительные, при поступлении на работу, и периодические медицинские осмотры в установленном </w:t>
      </w:r>
      <w:hyperlink r:id="rId1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22111), с изменениями, внесенными приказом Минздрава России от 15.05.2013 N 296н (зарегистрирован Минюстом России 03.07.2013, регистрационный N 28970).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Персонал дошкольной группы прививается в соответствии с национальным </w:t>
      </w:r>
      <w:hyperlink r:id="rId18" w:history="1">
        <w:r>
          <w:rPr>
            <w:rFonts w:ascii="Calibri" w:hAnsi="Calibri" w:cs="Calibri"/>
            <w:color w:val="0000FF"/>
          </w:rPr>
          <w:t>календарем</w:t>
        </w:r>
      </w:hyperlink>
      <w:r>
        <w:rPr>
          <w:rFonts w:ascii="Calibri" w:hAnsi="Calibri" w:cs="Calibri"/>
        </w:rPr>
        <w:t xml:space="preserve"> профилактических прививок, а также по эпидемиологическим показаниям &lt;1&gt;.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>
        <w:rPr>
          <w:rFonts w:ascii="Calibri" w:hAnsi="Calibri" w:cs="Calibri"/>
        </w:rPr>
        <w:t xml:space="preserve"> - </w:t>
      </w:r>
      <w:proofErr w:type="gramStart"/>
      <w:r>
        <w:rPr>
          <w:rFonts w:ascii="Calibri" w:hAnsi="Calibri" w:cs="Calibri"/>
        </w:rPr>
        <w:t>Письмо Минюста России от 17.02.2011, регистрационный N 01/8577-ДК).</w:t>
      </w:r>
      <w:proofErr w:type="gramEnd"/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Каждый работник дошкольных групп должен иметь личную медицинскую книжку, в которую вносятся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сведения о допуске к работе.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Работники дошкольных групп должны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Медицинское обслуживание детей дошкольной группы осуществляется в соответствии с законодательством Российской Федерации.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347"/>
      <w:bookmarkEnd w:id="12"/>
      <w:r>
        <w:rPr>
          <w:rFonts w:ascii="Calibri" w:hAnsi="Calibri" w:cs="Calibri"/>
        </w:rPr>
        <w:t>VI. Требования к соблюдению санитарных правил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Руководитель дошкольной группы отвечает за организацию и полноту выполнения настоящих санитарных правил, в том числе обеспечивает: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санитарных правил и доведение их содержания до персонала дошкольной группы;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выполнение требований санитарных правил персоналом дошкольной группы;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создание необходимых условий для соблюдения санитарных правил.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За нарушение санитарного законодательства руководитель дошкольной группы, а также </w:t>
      </w:r>
      <w:r>
        <w:rPr>
          <w:rFonts w:ascii="Calibri" w:hAnsi="Calibri" w:cs="Calibri"/>
        </w:rPr>
        <w:lastRenderedPageBreak/>
        <w:t>должностные лица, нарушившие требования санитарных правил, несут ответственность в порядке, установленном законодательством Российской Федерации.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359"/>
      <w:bookmarkEnd w:id="13"/>
      <w:r>
        <w:rPr>
          <w:rFonts w:ascii="Calibri" w:hAnsi="Calibri" w:cs="Calibri"/>
        </w:rPr>
        <w:t>Приложение N 1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2.4.1.3147-13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образец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4" w:name="Par364"/>
      <w:bookmarkEnd w:id="14"/>
      <w:r>
        <w:rPr>
          <w:rFonts w:ascii="Calibri" w:hAnsi="Calibri" w:cs="Calibri"/>
        </w:rPr>
        <w:t>Журнал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учета температурного режима в холодильном оборудовании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3462B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34"/>
        <w:gridCol w:w="3206"/>
        <w:gridCol w:w="990"/>
        <w:gridCol w:w="990"/>
        <w:gridCol w:w="990"/>
        <w:gridCol w:w="990"/>
        <w:gridCol w:w="990"/>
        <w:gridCol w:w="990"/>
      </w:tblGrid>
      <w:tr w:rsidR="0053462B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единицы холодильного оборудования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Месяц/дни: (температура в градусах Цельсия)</w:t>
            </w:r>
          </w:p>
        </w:tc>
      </w:tr>
      <w:tr w:rsidR="0053462B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346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346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3462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62B" w:rsidRDefault="0053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3462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" w:name="Par405"/>
      <w:bookmarkEnd w:id="15"/>
      <w:r>
        <w:rPr>
          <w:rFonts w:ascii="Calibri" w:hAnsi="Calibri" w:cs="Calibri"/>
        </w:rPr>
        <w:t>Приложение N 2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2.4.1.3147-13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" w:name="Par408"/>
      <w:bookmarkEnd w:id="16"/>
      <w:r>
        <w:rPr>
          <w:rFonts w:ascii="Calibri" w:hAnsi="Calibri" w:cs="Calibri"/>
        </w:rPr>
        <w:t>ПИЩЕВЫЕ ПРОДУКТЫ,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КОТОРЫЕ</w:t>
      </w:r>
      <w:proofErr w:type="gramEnd"/>
      <w:r>
        <w:rPr>
          <w:rFonts w:ascii="Calibri" w:hAnsi="Calibri" w:cs="Calibri"/>
        </w:rPr>
        <w:t xml:space="preserve"> НЕ ДОПУСКАЕТСЯ ИСПОЛЬЗОВАТЬ В ПИТАНИИ ДЕТЕЙ: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7" w:name="Par411"/>
      <w:bookmarkEnd w:id="17"/>
      <w:r>
        <w:rPr>
          <w:rFonts w:ascii="Calibri" w:hAnsi="Calibri" w:cs="Calibri"/>
        </w:rPr>
        <w:t>Мясо и мясопродукты: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диких животных;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коллагенсодержащее сырье из мяса птицы;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третьей и четвертой категории;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с массовой долей костей, жировой и соединительной ткани свыше 20%;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субпродукты, кроме печени, языка, сердца;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кровяные и ливерные колбасы;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непотрошеная птица (куры, индейки);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мясо водоплавающих птиц.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8" w:name="Par421"/>
      <w:bookmarkEnd w:id="18"/>
      <w:r>
        <w:rPr>
          <w:rFonts w:ascii="Calibri" w:hAnsi="Calibri" w:cs="Calibri"/>
        </w:rPr>
        <w:t>Блюда, изготовленные из мяса, птицы, рыбы: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зельцы, изделия из мясной </w:t>
      </w:r>
      <w:proofErr w:type="spellStart"/>
      <w:r>
        <w:rPr>
          <w:rFonts w:ascii="Calibri" w:hAnsi="Calibri" w:cs="Calibri"/>
        </w:rPr>
        <w:t>обрези</w:t>
      </w:r>
      <w:proofErr w:type="spellEnd"/>
      <w:r>
        <w:rPr>
          <w:rFonts w:ascii="Calibri" w:hAnsi="Calibri" w:cs="Calibri"/>
        </w:rPr>
        <w:t>, диафрагмы; рулеты из мякоти голов;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блюда, не прошедшие тепловую обработку, кроме соленой рыбы (сельдь, семга, форель).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9" w:name="Par425"/>
      <w:bookmarkEnd w:id="19"/>
      <w:r>
        <w:rPr>
          <w:rFonts w:ascii="Calibri" w:hAnsi="Calibri" w:cs="Calibri"/>
        </w:rPr>
        <w:t>Консервы: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консервы с нарушением герметичности банок, </w:t>
      </w:r>
      <w:proofErr w:type="spellStart"/>
      <w:r>
        <w:rPr>
          <w:rFonts w:ascii="Calibri" w:hAnsi="Calibri" w:cs="Calibri"/>
        </w:rPr>
        <w:t>бомбажные</w:t>
      </w:r>
      <w:proofErr w:type="spellEnd"/>
      <w:r>
        <w:rPr>
          <w:rFonts w:ascii="Calibri" w:hAnsi="Calibri" w:cs="Calibri"/>
        </w:rPr>
        <w:t>, "</w:t>
      </w:r>
      <w:proofErr w:type="spellStart"/>
      <w:r>
        <w:rPr>
          <w:rFonts w:ascii="Calibri" w:hAnsi="Calibri" w:cs="Calibri"/>
        </w:rPr>
        <w:t>хлопуши</w:t>
      </w:r>
      <w:proofErr w:type="spellEnd"/>
      <w:r>
        <w:rPr>
          <w:rFonts w:ascii="Calibri" w:hAnsi="Calibri" w:cs="Calibri"/>
        </w:rPr>
        <w:t>", банки с ржавчиной, деформированные, без этикеток.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0" w:name="Par428"/>
      <w:bookmarkEnd w:id="20"/>
      <w:r>
        <w:rPr>
          <w:rFonts w:ascii="Calibri" w:hAnsi="Calibri" w:cs="Calibri"/>
        </w:rPr>
        <w:t>Пищевые жиры: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кулинарные жиры, свиное или баранье сало, маргарин и другие </w:t>
      </w:r>
      <w:proofErr w:type="spellStart"/>
      <w:r>
        <w:rPr>
          <w:rFonts w:ascii="Calibri" w:hAnsi="Calibri" w:cs="Calibri"/>
        </w:rPr>
        <w:t>гидрогенизированные</w:t>
      </w:r>
      <w:proofErr w:type="spellEnd"/>
      <w:r>
        <w:rPr>
          <w:rFonts w:ascii="Calibri" w:hAnsi="Calibri" w:cs="Calibri"/>
        </w:rPr>
        <w:t xml:space="preserve"> жиры;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сливочное масло жирностью ниже 72%;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жаренные в жире (во фритюре) пищевые продукты и кулинарные изделия, чипсы.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1" w:name="Par433"/>
      <w:bookmarkEnd w:id="21"/>
      <w:r>
        <w:rPr>
          <w:rFonts w:ascii="Calibri" w:hAnsi="Calibri" w:cs="Calibri"/>
        </w:rPr>
        <w:t>Молоко и молочные продукты: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молоко и молочные продукты из хозяйств, неблагополучных по заболеваемости сельскохозяйственных животных;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молоко, не прошедшее пастеризацию;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молочные продукты, творожные сырки с использованием растительных жиров;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мороженое;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творог из </w:t>
      </w:r>
      <w:proofErr w:type="spellStart"/>
      <w:r>
        <w:rPr>
          <w:rFonts w:ascii="Calibri" w:hAnsi="Calibri" w:cs="Calibri"/>
        </w:rPr>
        <w:t>непастеризованного</w:t>
      </w:r>
      <w:proofErr w:type="spellEnd"/>
      <w:r>
        <w:rPr>
          <w:rFonts w:ascii="Calibri" w:hAnsi="Calibri" w:cs="Calibri"/>
        </w:rPr>
        <w:t xml:space="preserve"> молока;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фляжная сметана без термической обработки;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простокваша "</w:t>
      </w:r>
      <w:proofErr w:type="spellStart"/>
      <w:r>
        <w:rPr>
          <w:rFonts w:ascii="Calibri" w:hAnsi="Calibri" w:cs="Calibri"/>
        </w:rPr>
        <w:t>самоквас</w:t>
      </w:r>
      <w:proofErr w:type="spellEnd"/>
      <w:r>
        <w:rPr>
          <w:rFonts w:ascii="Calibri" w:hAnsi="Calibri" w:cs="Calibri"/>
        </w:rPr>
        <w:t>".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2" w:name="Par442"/>
      <w:bookmarkEnd w:id="22"/>
      <w:r>
        <w:rPr>
          <w:rFonts w:ascii="Calibri" w:hAnsi="Calibri" w:cs="Calibri"/>
        </w:rPr>
        <w:t>Яйца: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яйца водоплавающих птиц;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яйца с загрязненной скорлупой, с насечкой, "тек", "бой";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яйца из хозяйств, неблагополучных по сальмонеллезам.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3" w:name="Par447"/>
      <w:bookmarkEnd w:id="23"/>
      <w:r>
        <w:rPr>
          <w:rFonts w:ascii="Calibri" w:hAnsi="Calibri" w:cs="Calibri"/>
        </w:rPr>
        <w:t>Кондитерские изделия: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кремовые кондитерские изделия (пирожные и торты) и кремы.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4" w:name="Par450"/>
      <w:bookmarkEnd w:id="24"/>
      <w:r>
        <w:rPr>
          <w:rFonts w:ascii="Calibri" w:hAnsi="Calibri" w:cs="Calibri"/>
        </w:rPr>
        <w:t>Прочие продукты и блюда: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любые пищевые продукты домашнего (не промышленного) изготовления, а также принесенные из дома;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первые и вторые блюда на основе сухих пищевых концентратов быстрого приготовления;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грибы, кулинарные изделия из грибов;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квас, газированные напитки;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кофе натуральный;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ядра абрикосовой косточки, арахиса;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карамель, в том числе леденцовая;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продукты, в том числе кондитерские изделия, содержащие алкоголь;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кумыс и другие кисломолочные продукты с содержанием этанола (более 0,5%).</w:t>
      </w: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462B" w:rsidRDefault="005346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80205" w:rsidRDefault="00280205"/>
    <w:sectPr w:rsidR="00280205" w:rsidSect="007761B0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62B"/>
    <w:rsid w:val="00021B10"/>
    <w:rsid w:val="001E4355"/>
    <w:rsid w:val="00280205"/>
    <w:rsid w:val="002D1936"/>
    <w:rsid w:val="003250A0"/>
    <w:rsid w:val="003F2111"/>
    <w:rsid w:val="00410BB5"/>
    <w:rsid w:val="004218CB"/>
    <w:rsid w:val="0042195F"/>
    <w:rsid w:val="0053462B"/>
    <w:rsid w:val="005A5F83"/>
    <w:rsid w:val="005B62E3"/>
    <w:rsid w:val="00607153"/>
    <w:rsid w:val="00633D3D"/>
    <w:rsid w:val="007761B0"/>
    <w:rsid w:val="00787A55"/>
    <w:rsid w:val="009960D1"/>
    <w:rsid w:val="009E5F9A"/>
    <w:rsid w:val="00B8074A"/>
    <w:rsid w:val="00BB2FEE"/>
    <w:rsid w:val="00C43EB6"/>
    <w:rsid w:val="00C631CF"/>
    <w:rsid w:val="00C83650"/>
    <w:rsid w:val="00CB4D07"/>
    <w:rsid w:val="00D7167A"/>
    <w:rsid w:val="00DA3046"/>
    <w:rsid w:val="00EF679C"/>
    <w:rsid w:val="00FF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11926747E45A5E7E3D82FD8B49F273F768FE74433E8A8B8A78A55B3286655C4D4E64F25EFEA5n8SEM" TargetMode="External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7311926747E45A5E7E3D82FD8B49F273FF60FD7C4230D7818221A95935893A4B4A0768F35EFEA489n1S9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311926747E45A5E7E3D82FD8B49F273FF64F5794B30D7818221A95935893A4B4A0768nFS3M" TargetMode="External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7311926747E45A5E7E3D82FD8B49F273FF66F8754E36D7818221A95935n8S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11926747E45A5E7E3D82FD8B49F273FF66F8754E36D7818221A95935893A4B4A0768F35EFEA289n1S5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11926747E45A5E7E3D82FD8B49F273FF66FF7B4336D7818221A95935893A4B4A0768F35EFEA689n1SEM" TargetMode="External"/><Relationship Id="rId11" Type="http://schemas.openxmlformats.org/officeDocument/2006/relationships/image" Target="media/image2.wmf"/><Relationship Id="rId5" Type="http://schemas.openxmlformats.org/officeDocument/2006/relationships/hyperlink" Target="consultantplus://offline/ref=7311926747E45A5E7E3D82FD8B49F273FF60FD7E4E34D7818221A95935893A4B4A0768F35EFEA489n1SFM" TargetMode="Externa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hyperlink" Target="consultantplus://offline/ref=7311926747E45A5E7E3D82FD8B49F273FF60FD7C4230D7818221A95935n8S9M" TargetMode="External"/><Relationship Id="rId4" Type="http://schemas.openxmlformats.org/officeDocument/2006/relationships/hyperlink" Target="consultantplus://offline/ref=7311926747E45A5E7E3D82FD8B49F273FB64FB7C4C3E8A8B8A78A55B3286655C4D4E64F25EFFA7n8SFM" TargetMode="External"/><Relationship Id="rId9" Type="http://schemas.openxmlformats.org/officeDocument/2006/relationships/hyperlink" Target="consultantplus://offline/ref=7311926747E45A5E7E3D82FD8B49F273FF60FF744236D7818221A95935893A4B4A0768F35EFEA680n1S8M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5711</Words>
  <Characters>32557</Characters>
  <Application>Microsoft Office Word</Application>
  <DocSecurity>0</DocSecurity>
  <Lines>271</Lines>
  <Paragraphs>76</Paragraphs>
  <ScaleCrop>false</ScaleCrop>
  <Company/>
  <LinksUpToDate>false</LinksUpToDate>
  <CharactersWithSpaces>38192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neverov_pi</dc:creator>
  <cp:keywords/>
  <dc:description/>
  <cp:lastModifiedBy>Sennikov_SV</cp:lastModifiedBy>
  <cp:revision>2</cp:revision>
  <dcterms:created xsi:type="dcterms:W3CDTF">2015-04-22T12:18:00Z</dcterms:created>
  <dcterms:modified xsi:type="dcterms:W3CDTF">2015-05-08T13:01:00Z</dcterms:modified>
</cp:coreProperties>
</file>