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95" w:rsidRPr="001B0495" w:rsidRDefault="001B0495" w:rsidP="001B0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495">
        <w:rPr>
          <w:rFonts w:ascii="Times New Roman" w:hAnsi="Times New Roman" w:cs="Times New Roman"/>
          <w:b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1B0495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1B0495">
        <w:rPr>
          <w:rFonts w:ascii="Times New Roman" w:hAnsi="Times New Roman" w:cs="Times New Roman"/>
          <w:b/>
          <w:sz w:val="24"/>
          <w:szCs w:val="24"/>
        </w:rPr>
        <w:t xml:space="preserve"> России) от 8 апреля 2014 г. N 293 г. Москва "Об утверждении Порядка приема на </w:t>
      </w:r>
      <w:proofErr w:type="gramStart"/>
      <w:r w:rsidRPr="001B0495"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 w:rsidRPr="001B0495">
        <w:rPr>
          <w:rFonts w:ascii="Times New Roman" w:hAnsi="Times New Roman" w:cs="Times New Roman"/>
          <w:b/>
          <w:sz w:val="24"/>
          <w:szCs w:val="24"/>
        </w:rPr>
        <w:t xml:space="preserve"> образовательным программам дошкольного образования"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495">
        <w:rPr>
          <w:rFonts w:ascii="Times New Roman" w:hAnsi="Times New Roman" w:cs="Times New Roman"/>
          <w:b/>
          <w:sz w:val="24"/>
          <w:szCs w:val="24"/>
        </w:rPr>
        <w:t xml:space="preserve">Порядок приема на </w:t>
      </w:r>
      <w:proofErr w:type="gramStart"/>
      <w:r w:rsidRPr="001B0495"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 w:rsidRPr="001B0495">
        <w:rPr>
          <w:rFonts w:ascii="Times New Roman" w:hAnsi="Times New Roman" w:cs="Times New Roman"/>
          <w:b/>
          <w:sz w:val="24"/>
          <w:szCs w:val="24"/>
        </w:rPr>
        <w:t xml:space="preserve"> образовательным программам дошкольного образования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Дата подписания: 08.04.2014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Дата публикации: 16.05.2014 00:00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Зарегистрирован в Минюсте РФ 12 мая 2014 г. Регистрационный N 32220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 xml:space="preserve"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>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</w:t>
      </w:r>
      <w:proofErr w:type="gramEnd"/>
      <w:r w:rsidRPr="001B04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>N 6, ст. 582), приказываю:</w:t>
      </w:r>
      <w:proofErr w:type="gramEnd"/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 xml:space="preserve">Утвердить прилагаемый Порядок приема на 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1B0495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Министр Д. Ливанов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B0495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bookmarkEnd w:id="0"/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 xml:space="preserve">Порядок приема на 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1B0495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 xml:space="preserve">1. Настоящий Порядок приема на 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1B0495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</w:t>
      </w:r>
      <w:proofErr w:type="gramEnd"/>
      <w:r w:rsidRPr="001B0495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>2013, N 19, ст. 2326; N 23, ст. 2878; N 27, ст. 3462; N 30, ст. 4036; N 48, ст. 6165; 2014, N 6, ст. 562, ст. 566) и настоящим Порядком.</w:t>
      </w:r>
      <w:proofErr w:type="gramEnd"/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B0495">
        <w:rPr>
          <w:rFonts w:ascii="Times New Roman" w:hAnsi="Times New Roman" w:cs="Times New Roman"/>
          <w:sz w:val="24"/>
          <w:szCs w:val="24"/>
        </w:rPr>
        <w:t>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lastRenderedPageBreak/>
        <w:t xml:space="preserve">Прием граждан на 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1B0495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территория)2.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Санкт-Петербурга3.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</w:t>
      </w:r>
      <w:proofErr w:type="gramEnd"/>
      <w:r w:rsidRPr="001B04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>N 23, ст. 2878; N 27, ст. 3462; N 30, ст. 4036; N 48, ст. 6165; 2014, N 6, ст. 562, ст. 566).</w:t>
      </w:r>
      <w:proofErr w:type="gramEnd"/>
      <w:r w:rsidRPr="001B0495">
        <w:rPr>
          <w:rFonts w:ascii="Times New Roman" w:hAnsi="Times New Roman" w:cs="Times New Roman"/>
          <w:sz w:val="24"/>
          <w:szCs w:val="24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B0495">
        <w:rPr>
          <w:rFonts w:ascii="Times New Roman" w:hAnsi="Times New Roman" w:cs="Times New Roman"/>
          <w:sz w:val="24"/>
          <w:szCs w:val="24"/>
        </w:rPr>
        <w:t>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воспитанников5.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1B0495">
        <w:rPr>
          <w:rFonts w:ascii="Times New Roman" w:hAnsi="Times New Roman" w:cs="Times New Roman"/>
          <w:sz w:val="24"/>
          <w:szCs w:val="24"/>
        </w:rPr>
        <w:t xml:space="preserve"> (далее - распорядительный акт о закрепленной территории).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 xml:space="preserve"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</w:t>
      </w:r>
      <w:r w:rsidRPr="001B0495">
        <w:rPr>
          <w:rFonts w:ascii="Times New Roman" w:hAnsi="Times New Roman" w:cs="Times New Roman"/>
          <w:sz w:val="24"/>
          <w:szCs w:val="24"/>
        </w:rPr>
        <w:lastRenderedPageBreak/>
        <w:t>образовательную организацию и заверяется личной подписью родителей (законных представителей) ребенка.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сады)7.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1B04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>Федерации, 2002, N 30, ст. 3032).</w:t>
      </w:r>
      <w:proofErr w:type="gramEnd"/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495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 xml:space="preserve">Прием детей, впервые поступающих в образовательную организацию, осуществляется на основании 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>медицинского</w:t>
      </w:r>
      <w:proofErr w:type="gramEnd"/>
      <w:r w:rsidRPr="001B0495">
        <w:rPr>
          <w:rFonts w:ascii="Times New Roman" w:hAnsi="Times New Roman" w:cs="Times New Roman"/>
          <w:sz w:val="24"/>
          <w:szCs w:val="24"/>
        </w:rPr>
        <w:t xml:space="preserve"> заключения8.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Для приема в образовательную организацию: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495">
        <w:rPr>
          <w:rFonts w:ascii="Times New Roman" w:hAnsi="Times New Roman" w:cs="Times New Roman"/>
          <w:sz w:val="24"/>
          <w:szCs w:val="24"/>
        </w:rPr>
        <w:t xml:space="preserve"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</w:t>
      </w:r>
      <w:r w:rsidRPr="001B0495">
        <w:rPr>
          <w:rFonts w:ascii="Times New Roman" w:hAnsi="Times New Roman" w:cs="Times New Roman"/>
          <w:sz w:val="24"/>
          <w:szCs w:val="24"/>
        </w:rPr>
        <w:lastRenderedPageBreak/>
        <w:t>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 xml:space="preserve">10. Дети с ограниченными возможностями здоровья принимаются на 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B0495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1B0495">
        <w:rPr>
          <w:rFonts w:ascii="Times New Roman" w:hAnsi="Times New Roman" w:cs="Times New Roman"/>
          <w:sz w:val="24"/>
          <w:szCs w:val="24"/>
        </w:rPr>
        <w:t>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  <w:proofErr w:type="gramEnd"/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lastRenderedPageBreak/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16.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договор)10 с родителями (законными представителями) ребенка.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>кт в тр</w:t>
      </w:r>
      <w:proofErr w:type="gramEnd"/>
      <w:r w:rsidRPr="001B0495">
        <w:rPr>
          <w:rFonts w:ascii="Times New Roman" w:hAnsi="Times New Roman" w:cs="Times New Roman"/>
          <w:sz w:val="24"/>
          <w:szCs w:val="24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495">
        <w:rPr>
          <w:rFonts w:ascii="Times New Roman" w:hAnsi="Times New Roman" w:cs="Times New Roman"/>
          <w:sz w:val="24"/>
          <w:szCs w:val="24"/>
        </w:rPr>
        <w:t>1 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495">
        <w:rPr>
          <w:rFonts w:ascii="Times New Roman" w:hAnsi="Times New Roman" w:cs="Times New Roman"/>
          <w:sz w:val="24"/>
          <w:szCs w:val="24"/>
        </w:rPr>
        <w:t>2 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 w:rsidRPr="001B04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>2014, N 6, ст. 562, ст. 566).</w:t>
      </w:r>
      <w:proofErr w:type="gramEnd"/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495">
        <w:rPr>
          <w:rFonts w:ascii="Times New Roman" w:hAnsi="Times New Roman" w:cs="Times New Roman"/>
          <w:sz w:val="24"/>
          <w:szCs w:val="24"/>
        </w:rPr>
        <w:t>3 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495">
        <w:rPr>
          <w:rFonts w:ascii="Times New Roman" w:hAnsi="Times New Roman" w:cs="Times New Roman"/>
          <w:sz w:val="24"/>
          <w:szCs w:val="24"/>
        </w:rPr>
        <w:lastRenderedPageBreak/>
        <w:t>4 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495">
        <w:rPr>
          <w:rFonts w:ascii="Times New Roman" w:hAnsi="Times New Roman" w:cs="Times New Roman"/>
          <w:sz w:val="24"/>
          <w:szCs w:val="24"/>
        </w:rPr>
        <w:t>5 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1B0495">
        <w:rPr>
          <w:rFonts w:ascii="Times New Roman" w:hAnsi="Times New Roman" w:cs="Times New Roman"/>
          <w:sz w:val="24"/>
          <w:szCs w:val="24"/>
        </w:rPr>
        <w:t>ля распорядительных актов о закрепленной территории, издаваемых в 2014 году, срок издания - не позднее 1 мая.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495">
        <w:rPr>
          <w:rFonts w:ascii="Times New Roman" w:hAnsi="Times New Roman" w:cs="Times New Roman"/>
          <w:sz w:val="24"/>
          <w:szCs w:val="24"/>
        </w:rPr>
        <w:t>7 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</w:t>
      </w:r>
      <w:proofErr w:type="gramEnd"/>
      <w:r w:rsidRPr="001B04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0495">
        <w:rPr>
          <w:rFonts w:ascii="Times New Roman" w:hAnsi="Times New Roman" w:cs="Times New Roman"/>
          <w:sz w:val="24"/>
          <w:szCs w:val="24"/>
        </w:rPr>
        <w:t>52, ст. 6626; 2010, N 37, ст. 4777; 2012, N 2, ст. 375).</w:t>
      </w:r>
      <w:proofErr w:type="gramEnd"/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8 Пункт 11.1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95">
        <w:rPr>
          <w:rFonts w:ascii="Times New Roman" w:hAnsi="Times New Roman" w:cs="Times New Roman"/>
          <w:sz w:val="24"/>
          <w:szCs w:val="24"/>
        </w:rPr>
        <w:t>9 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1B049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4D5" w:rsidRPr="001B0495" w:rsidRDefault="001B0495" w:rsidP="001B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495">
        <w:rPr>
          <w:rFonts w:ascii="Times New Roman" w:hAnsi="Times New Roman" w:cs="Times New Roman"/>
          <w:sz w:val="24"/>
          <w:szCs w:val="24"/>
        </w:rPr>
        <w:t>10 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sectPr w:rsidR="008624D5" w:rsidRPr="001B0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FF"/>
    <w:rsid w:val="001B0495"/>
    <w:rsid w:val="008624D5"/>
    <w:rsid w:val="00C1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2390</Words>
  <Characters>13629</Characters>
  <Application>Microsoft Office Word</Application>
  <DocSecurity>0</DocSecurity>
  <Lines>113</Lines>
  <Paragraphs>31</Paragraphs>
  <ScaleCrop>false</ScaleCrop>
  <Company/>
  <LinksUpToDate>false</LinksUpToDate>
  <CharactersWithSpaces>15988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2014-08-06T15:08:00Z</dcterms:created>
  <dcterms:modified xsi:type="dcterms:W3CDTF">2014-08-06T15:09:00Z</dcterms:modified>
</cp:coreProperties>
</file>